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1E" w:rsidRDefault="008E3689" w:rsidP="008E3689">
      <w:pPr>
        <w:jc w:val="center"/>
      </w:pPr>
      <w:r w:rsidRPr="008E3689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89" w:rsidRPr="008E3689" w:rsidRDefault="008E3689" w:rsidP="006910A6">
      <w:pPr>
        <w:pStyle w:val="ListParagraph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8E3689">
        <w:rPr>
          <w:rFonts w:ascii="Comic Sans MS" w:hAnsi="Comic Sans MS"/>
          <w:color w:val="ED7D31" w:themeColor="accent2"/>
          <w:sz w:val="28"/>
          <w:szCs w:val="28"/>
        </w:rPr>
        <w:t>Read from where we left off yesterday, page 22 ‘The results from Wetzel’s experiments suggested…’ to page 23 ‘…travelling in the dark to avoid being seen.’</w:t>
      </w:r>
    </w:p>
    <w:p w:rsidR="008E3689" w:rsidRPr="008E3689" w:rsidRDefault="008E3689" w:rsidP="006910A6">
      <w:pPr>
        <w:pStyle w:val="ListParagraph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8E3689">
        <w:rPr>
          <w:rFonts w:ascii="Comic Sans MS" w:hAnsi="Comic Sans MS"/>
          <w:color w:val="ED7D31" w:themeColor="accent2"/>
          <w:sz w:val="28"/>
          <w:szCs w:val="28"/>
        </w:rPr>
        <w:t xml:space="preserve">Think about their plan. Sometimes when we are thinking about the unknown, it is a good idea to list all the good points and bad points about it before we make a decision. </w:t>
      </w:r>
    </w:p>
    <w:p w:rsidR="008E3689" w:rsidRPr="008E3689" w:rsidRDefault="008E3689" w:rsidP="006910A6">
      <w:pPr>
        <w:pStyle w:val="ListParagraph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8E3689">
        <w:rPr>
          <w:rFonts w:ascii="Comic Sans MS" w:hAnsi="Comic Sans MS"/>
          <w:color w:val="ED7D31" w:themeColor="accent2"/>
          <w:sz w:val="28"/>
          <w:szCs w:val="28"/>
        </w:rPr>
        <w:t xml:space="preserve">Do this with </w:t>
      </w:r>
      <w:proofErr w:type="spellStart"/>
      <w:r w:rsidRPr="008E3689">
        <w:rPr>
          <w:rFonts w:ascii="Comic Sans MS" w:hAnsi="Comic Sans MS"/>
          <w:color w:val="ED7D31" w:themeColor="accent2"/>
          <w:sz w:val="28"/>
          <w:szCs w:val="28"/>
        </w:rPr>
        <w:t>Strelczyk</w:t>
      </w:r>
      <w:r>
        <w:rPr>
          <w:rFonts w:ascii="Comic Sans MS" w:hAnsi="Comic Sans MS"/>
          <w:color w:val="ED7D31" w:themeColor="accent2"/>
          <w:sz w:val="28"/>
          <w:szCs w:val="28"/>
        </w:rPr>
        <w:t>’</w:t>
      </w:r>
      <w:r w:rsidRPr="008E3689">
        <w:rPr>
          <w:rFonts w:ascii="Comic Sans MS" w:hAnsi="Comic Sans MS"/>
          <w:color w:val="ED7D31" w:themeColor="accent2"/>
          <w:sz w:val="28"/>
          <w:szCs w:val="28"/>
        </w:rPr>
        <w:t>s</w:t>
      </w:r>
      <w:proofErr w:type="spellEnd"/>
      <w:r w:rsidRPr="008E3689">
        <w:rPr>
          <w:rFonts w:ascii="Comic Sans MS" w:hAnsi="Comic Sans MS"/>
          <w:color w:val="ED7D31" w:themeColor="accent2"/>
          <w:sz w:val="28"/>
          <w:szCs w:val="28"/>
        </w:rPr>
        <w:t xml:space="preserve"> and Wetzel’s plan – list all the pros and cons.</w:t>
      </w:r>
    </w:p>
    <w:p w:rsidR="008E3689" w:rsidRPr="008E3689" w:rsidRDefault="008E3689" w:rsidP="006910A6">
      <w:pPr>
        <w:pStyle w:val="ListParagraph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8E3689">
        <w:rPr>
          <w:rFonts w:ascii="Comic Sans MS" w:hAnsi="Comic Sans MS"/>
          <w:color w:val="ED7D31" w:themeColor="accent2"/>
          <w:sz w:val="28"/>
          <w:szCs w:val="28"/>
        </w:rPr>
        <w:t xml:space="preserve">Now you have completed your list – would you go ahead with the plan? Explain. </w:t>
      </w:r>
      <w:bookmarkStart w:id="0" w:name="_GoBack"/>
      <w:bookmarkEnd w:id="0"/>
    </w:p>
    <w:sectPr w:rsidR="008E3689" w:rsidRPr="008E3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3B1"/>
    <w:multiLevelType w:val="hybridMultilevel"/>
    <w:tmpl w:val="D59C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9"/>
    <w:rsid w:val="008E3689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4522"/>
  <w15:chartTrackingRefBased/>
  <w15:docId w15:val="{4FF503B2-8ECA-42B0-A70D-8AAAAFC5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2020-06-01T23:34:00Z</dcterms:created>
  <dcterms:modified xsi:type="dcterms:W3CDTF">2020-06-01T23:44:00Z</dcterms:modified>
</cp:coreProperties>
</file>