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B2" w:rsidRPr="002C33B2" w:rsidRDefault="002C33B2">
      <w:pPr>
        <w:rPr>
          <w:rFonts w:ascii="Comic Sans MS" w:hAnsi="Comic Sans MS"/>
          <w:sz w:val="24"/>
          <w:szCs w:val="24"/>
        </w:rPr>
      </w:pPr>
      <w:r w:rsidRPr="002C33B2">
        <w:rPr>
          <w:rFonts w:ascii="Comic Sans MS" w:hAnsi="Comic Sans MS"/>
          <w:sz w:val="24"/>
          <w:szCs w:val="24"/>
        </w:rPr>
        <w:t>Can I explain that access to natural resource</w:t>
      </w:r>
      <w:r>
        <w:rPr>
          <w:rFonts w:ascii="Comic Sans MS" w:hAnsi="Comic Sans MS"/>
          <w:sz w:val="24"/>
          <w:szCs w:val="24"/>
        </w:rPr>
        <w:t>s varies in different countries?</w:t>
      </w:r>
    </w:p>
    <w:p w:rsidR="0023027F" w:rsidRPr="002C33B2" w:rsidRDefault="002C33B2">
      <w:pPr>
        <w:rPr>
          <w:rFonts w:ascii="Comic Sans MS" w:hAnsi="Comic Sans MS"/>
          <w:sz w:val="24"/>
          <w:szCs w:val="24"/>
        </w:rPr>
      </w:pPr>
      <w:r w:rsidRPr="002C33B2">
        <w:rPr>
          <w:rFonts w:ascii="Comic Sans MS" w:hAnsi="Comic Sans MS"/>
          <w:sz w:val="24"/>
          <w:szCs w:val="24"/>
        </w:rPr>
        <w:t xml:space="preserve">Use the information at </w:t>
      </w:r>
      <w:hyperlink r:id="rId4" w:history="1">
        <w:r w:rsidRPr="002C33B2">
          <w:rPr>
            <w:rStyle w:val="Hyperlink"/>
            <w:rFonts w:ascii="Comic Sans MS" w:hAnsi="Comic Sans MS"/>
            <w:sz w:val="24"/>
            <w:szCs w:val="24"/>
          </w:rPr>
          <w:t>www.actionagain</w:t>
        </w:r>
        <w:r w:rsidRPr="002C33B2">
          <w:rPr>
            <w:rStyle w:val="Hyperlink"/>
            <w:rFonts w:ascii="Comic Sans MS" w:hAnsi="Comic Sans MS"/>
            <w:sz w:val="24"/>
            <w:szCs w:val="24"/>
          </w:rPr>
          <w:t>s</w:t>
        </w:r>
        <w:r w:rsidRPr="002C33B2">
          <w:rPr>
            <w:rStyle w:val="Hyperlink"/>
            <w:rFonts w:ascii="Comic Sans MS" w:hAnsi="Comic Sans MS"/>
            <w:sz w:val="24"/>
            <w:szCs w:val="24"/>
          </w:rPr>
          <w:t>thunger.org/countries</w:t>
        </w:r>
      </w:hyperlink>
      <w:r w:rsidRPr="002C33B2">
        <w:rPr>
          <w:rFonts w:ascii="Comic Sans MS" w:hAnsi="Comic Sans MS"/>
          <w:sz w:val="24"/>
          <w:szCs w:val="24"/>
        </w:rPr>
        <w:t xml:space="preserve"> to find out about food shortages in Peru, Haiti or Bolivia.</w:t>
      </w:r>
    </w:p>
    <w:p w:rsidR="002C33B2" w:rsidRPr="002C33B2" w:rsidRDefault="002C33B2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A7943AB" wp14:editId="14DE3E6C">
            <wp:extent cx="5890895" cy="746510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746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3B2" w:rsidRPr="002C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B2"/>
    <w:rsid w:val="0023027F"/>
    <w:rsid w:val="002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85BF"/>
  <w15:chartTrackingRefBased/>
  <w15:docId w15:val="{2CED6DB9-767B-4ED8-B7B5-9E51432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ctionagainsthunger.org/count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2021-01-12T23:36:00Z</dcterms:created>
  <dcterms:modified xsi:type="dcterms:W3CDTF">2021-01-12T23:45:00Z</dcterms:modified>
</cp:coreProperties>
</file>